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AE" w:rsidRPr="003F1B66" w:rsidRDefault="00A873AE" w:rsidP="00A873AE">
      <w:pPr>
        <w:spacing w:line="240" w:lineRule="atLeast"/>
        <w:rPr>
          <w:rFonts w:ascii="仿宋_GB2312" w:eastAsia="仿宋_GB2312"/>
          <w:b/>
          <w:sz w:val="28"/>
          <w:szCs w:val="28"/>
        </w:rPr>
      </w:pPr>
      <w:r w:rsidRPr="006822DE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/>
          <w:b/>
          <w:sz w:val="28"/>
          <w:szCs w:val="28"/>
        </w:rPr>
        <w:t>1</w:t>
      </w:r>
    </w:p>
    <w:p w:rsidR="00A873AE" w:rsidRPr="00E37FF0" w:rsidRDefault="00A873AE" w:rsidP="00A873AE">
      <w:pPr>
        <w:ind w:firstLine="482"/>
        <w:jc w:val="center"/>
        <w:rPr>
          <w:rFonts w:ascii="方正小标宋简体" w:eastAsia="方正小标宋简体"/>
          <w:sz w:val="36"/>
          <w:szCs w:val="36"/>
        </w:rPr>
      </w:pPr>
      <w:r w:rsidRPr="00E37FF0">
        <w:rPr>
          <w:rFonts w:ascii="方正小标宋简体" w:eastAsia="方正小标宋简体" w:hint="eastAsia"/>
          <w:sz w:val="36"/>
          <w:szCs w:val="36"/>
        </w:rPr>
        <w:t>培训日程安排</w:t>
      </w:r>
    </w:p>
    <w:p w:rsidR="00A873AE" w:rsidRPr="000C5130" w:rsidRDefault="00A873AE" w:rsidP="00A873AE">
      <w:pPr>
        <w:jc w:val="center"/>
        <w:rPr>
          <w:rFonts w:ascii="宋体" w:hAnsi="宋体"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3313"/>
        <w:gridCol w:w="1276"/>
        <w:gridCol w:w="1134"/>
        <w:gridCol w:w="1701"/>
      </w:tblGrid>
      <w:tr w:rsidR="00A873AE" w:rsidTr="005B5DC8">
        <w:trPr>
          <w:trHeight w:val="545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2A59FA">
              <w:rPr>
                <w:rFonts w:eastAsia="黑体" w:hint="eastAsia"/>
                <w:sz w:val="28"/>
                <w:szCs w:val="28"/>
              </w:rPr>
              <w:t>时</w:t>
            </w:r>
            <w:r w:rsidRPr="002A59FA">
              <w:rPr>
                <w:rFonts w:eastAsia="黑体" w:hint="eastAsia"/>
                <w:sz w:val="28"/>
                <w:szCs w:val="28"/>
              </w:rPr>
              <w:t xml:space="preserve">  </w:t>
            </w:r>
            <w:r w:rsidRPr="002A59FA">
              <w:rPr>
                <w:rFonts w:eastAsia="黑体" w:hint="eastAsia"/>
                <w:sz w:val="28"/>
                <w:szCs w:val="28"/>
              </w:rPr>
              <w:t>间</w:t>
            </w:r>
          </w:p>
        </w:tc>
        <w:tc>
          <w:tcPr>
            <w:tcW w:w="3313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2A59FA">
              <w:rPr>
                <w:rFonts w:eastAsia="黑体" w:hint="eastAsia"/>
                <w:sz w:val="28"/>
                <w:szCs w:val="28"/>
              </w:rPr>
              <w:t>内</w:t>
            </w:r>
            <w:r w:rsidRPr="002A59FA">
              <w:rPr>
                <w:rFonts w:eastAsia="黑体" w:hint="eastAsia"/>
                <w:sz w:val="28"/>
                <w:szCs w:val="28"/>
              </w:rPr>
              <w:t xml:space="preserve">  </w:t>
            </w:r>
            <w:r w:rsidRPr="002A59FA">
              <w:rPr>
                <w:rFonts w:eastAsia="黑体" w:hint="eastAsia"/>
                <w:sz w:val="28"/>
                <w:szCs w:val="28"/>
              </w:rPr>
              <w:t>容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2A59FA">
              <w:rPr>
                <w:rFonts w:eastAsia="黑体" w:hint="eastAsia"/>
                <w:sz w:val="28"/>
                <w:szCs w:val="28"/>
              </w:rPr>
              <w:t>报告人</w:t>
            </w: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2A59FA">
              <w:rPr>
                <w:rFonts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2A59FA">
              <w:rPr>
                <w:rFonts w:eastAsia="黑体" w:hint="eastAsia"/>
                <w:sz w:val="28"/>
                <w:szCs w:val="28"/>
              </w:rPr>
              <w:t>地</w:t>
            </w:r>
            <w:r w:rsidRPr="002A59FA">
              <w:rPr>
                <w:rFonts w:eastAsia="黑体" w:hint="eastAsia"/>
                <w:sz w:val="28"/>
                <w:szCs w:val="28"/>
              </w:rPr>
              <w:t xml:space="preserve">  </w:t>
            </w:r>
            <w:r w:rsidRPr="002A59FA">
              <w:rPr>
                <w:rFonts w:eastAsia="黑体" w:hint="eastAsia"/>
                <w:sz w:val="28"/>
                <w:szCs w:val="28"/>
              </w:rPr>
              <w:t>点</w:t>
            </w:r>
          </w:p>
        </w:tc>
      </w:tr>
      <w:tr w:rsidR="00A873AE" w:rsidTr="005B5DC8">
        <w:trPr>
          <w:cantSplit/>
          <w:trHeight w:val="1133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6月22日</w:t>
            </w:r>
          </w:p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下午3：00</w:t>
            </w:r>
          </w:p>
        </w:tc>
        <w:tc>
          <w:tcPr>
            <w:tcW w:w="3313" w:type="dxa"/>
            <w:vAlign w:val="center"/>
          </w:tcPr>
          <w:p w:rsidR="00A873AE" w:rsidRPr="002A59FA" w:rsidRDefault="00A873AE" w:rsidP="005B5DC8">
            <w:pPr>
              <w:spacing w:line="4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b/>
                <w:sz w:val="28"/>
                <w:szCs w:val="28"/>
              </w:rPr>
              <w:t>开班典礼</w:t>
            </w:r>
          </w:p>
          <w:p w:rsidR="00A873AE" w:rsidRPr="002A59FA" w:rsidRDefault="00A873AE" w:rsidP="005B5DC8">
            <w:pPr>
              <w:pStyle w:val="a3"/>
              <w:spacing w:line="4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  <w:r w:rsidRPr="002A59FA">
              <w:rPr>
                <w:rFonts w:ascii="仿宋_GB2312" w:hAnsi="宋体" w:hint="eastAsia"/>
                <w:b/>
                <w:sz w:val="28"/>
                <w:szCs w:val="28"/>
              </w:rPr>
              <w:t>专题报告：</w:t>
            </w:r>
            <w:r w:rsidRPr="002A59FA">
              <w:rPr>
                <w:rFonts w:ascii="仿宋_GB2312" w:hAnsi="宋体" w:hint="eastAsia"/>
                <w:sz w:val="28"/>
                <w:szCs w:val="28"/>
              </w:rPr>
              <w:t>新形势下加强和规范党内政治生活，加强党内监督的根本遵循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桑学成</w:t>
            </w: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姚冠新</w:t>
            </w:r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pacing w:val="-12"/>
                <w:w w:val="90"/>
                <w:sz w:val="28"/>
                <w:szCs w:val="28"/>
              </w:rPr>
              <w:t>逸</w:t>
            </w:r>
            <w:proofErr w:type="gramStart"/>
            <w:r w:rsidRPr="002A59FA">
              <w:rPr>
                <w:rFonts w:ascii="仿宋_GB2312" w:eastAsia="仿宋_GB2312" w:hint="eastAsia"/>
                <w:spacing w:val="-12"/>
                <w:w w:val="90"/>
                <w:sz w:val="28"/>
                <w:szCs w:val="28"/>
              </w:rPr>
              <w:t>夫馆报告</w:t>
            </w:r>
            <w:proofErr w:type="gramEnd"/>
            <w:r w:rsidRPr="002A59FA">
              <w:rPr>
                <w:rFonts w:ascii="仿宋_GB2312" w:eastAsia="仿宋_GB2312" w:hint="eastAsia"/>
                <w:spacing w:val="-12"/>
                <w:w w:val="90"/>
                <w:sz w:val="28"/>
                <w:szCs w:val="28"/>
              </w:rPr>
              <w:t>厅</w:t>
            </w:r>
          </w:p>
        </w:tc>
      </w:tr>
      <w:tr w:rsidR="00A873AE" w:rsidTr="005B5DC8">
        <w:trPr>
          <w:cantSplit/>
          <w:trHeight w:val="1020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上</w:t>
            </w: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旬</w:t>
            </w:r>
          </w:p>
        </w:tc>
        <w:tc>
          <w:tcPr>
            <w:tcW w:w="3313" w:type="dxa"/>
            <w:vAlign w:val="center"/>
          </w:tcPr>
          <w:p w:rsidR="00A873AE" w:rsidRPr="002A59FA" w:rsidRDefault="00A873AE" w:rsidP="005B5DC8">
            <w:pPr>
              <w:pStyle w:val="a3"/>
              <w:spacing w:line="460" w:lineRule="exact"/>
              <w:ind w:firstLineChars="0" w:firstLine="0"/>
              <w:rPr>
                <w:rFonts w:ascii="仿宋_GB2312" w:hAnsi="宋体"/>
                <w:b/>
                <w:sz w:val="28"/>
                <w:szCs w:val="28"/>
              </w:rPr>
            </w:pPr>
            <w:r w:rsidRPr="002A59FA">
              <w:rPr>
                <w:rFonts w:ascii="仿宋_GB2312" w:hAnsi="宋体" w:hint="eastAsia"/>
                <w:b/>
                <w:sz w:val="28"/>
                <w:szCs w:val="28"/>
              </w:rPr>
              <w:t>专题报告：</w:t>
            </w:r>
            <w:r w:rsidRPr="002A59FA">
              <w:rPr>
                <w:rFonts w:ascii="仿宋_GB2312" w:hAnsi="宋体" w:hint="eastAsia"/>
                <w:sz w:val="28"/>
                <w:szCs w:val="28"/>
              </w:rPr>
              <w:t>旗帜鲜明讲政治，凝心聚力谋发展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姚冠新</w:t>
            </w: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A59FA">
              <w:rPr>
                <w:rFonts w:ascii="仿宋_GB2312" w:eastAsia="仿宋_GB2312" w:hint="eastAsia"/>
                <w:sz w:val="28"/>
                <w:szCs w:val="28"/>
              </w:rPr>
              <w:t>叶柏森</w:t>
            </w:r>
            <w:proofErr w:type="gramEnd"/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pacing w:val="-12"/>
                <w:w w:val="90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pacing w:val="-12"/>
                <w:w w:val="90"/>
                <w:sz w:val="28"/>
                <w:szCs w:val="28"/>
              </w:rPr>
              <w:t>教学主楼</w:t>
            </w:r>
          </w:p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pacing w:val="-12"/>
                <w:w w:val="90"/>
                <w:sz w:val="28"/>
                <w:szCs w:val="28"/>
              </w:rPr>
              <w:t>二楼多功能厅</w:t>
            </w:r>
          </w:p>
        </w:tc>
      </w:tr>
      <w:tr w:rsidR="00A873AE" w:rsidTr="005B5DC8">
        <w:trPr>
          <w:trHeight w:val="886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6月下旬</w:t>
            </w:r>
          </w:p>
        </w:tc>
        <w:tc>
          <w:tcPr>
            <w:tcW w:w="3313" w:type="dxa"/>
            <w:vAlign w:val="center"/>
          </w:tcPr>
          <w:p w:rsidR="00A873AE" w:rsidRPr="002A59FA" w:rsidRDefault="00A873AE" w:rsidP="005B5DC8">
            <w:pPr>
              <w:spacing w:line="4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b/>
                <w:sz w:val="28"/>
                <w:szCs w:val="28"/>
              </w:rPr>
              <w:t>网络学习：</w:t>
            </w:r>
            <w:r w:rsidRPr="002A59F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学习贯彻党的十八届六中全会精神解读——深入推进全面从严治党  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</w:tr>
      <w:tr w:rsidR="00A873AE" w:rsidTr="005B5DC8">
        <w:trPr>
          <w:trHeight w:val="2051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7月上旬</w:t>
            </w:r>
          </w:p>
        </w:tc>
        <w:tc>
          <w:tcPr>
            <w:tcW w:w="3313" w:type="dxa"/>
            <w:vAlign w:val="center"/>
          </w:tcPr>
          <w:p w:rsidR="00A873AE" w:rsidRPr="00596131" w:rsidRDefault="00A873AE" w:rsidP="005B5DC8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  <w:r w:rsidRPr="00596131">
              <w:rPr>
                <w:rFonts w:ascii="仿宋_GB2312" w:eastAsia="仿宋_GB2312" w:hAnsi="宋体" w:hint="eastAsia"/>
                <w:b/>
                <w:sz w:val="28"/>
                <w:szCs w:val="28"/>
              </w:rPr>
              <w:t>分组讨论</w:t>
            </w:r>
            <w:r w:rsidRPr="00596131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 w:rsidRPr="00596131"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  <w:r w:rsidRPr="00596131">
              <w:rPr>
                <w:rFonts w:ascii="仿宋_GB2312" w:eastAsia="仿宋_GB2312" w:hAnsi="宋体" w:cs="Times New Roman" w:hint="eastAsia"/>
                <w:sz w:val="28"/>
                <w:szCs w:val="28"/>
              </w:rPr>
              <w:t>作为中层正职干部如何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做到思想到位、行动对标，</w:t>
            </w:r>
            <w:r w:rsidRPr="00596131">
              <w:rPr>
                <w:rFonts w:ascii="仿宋_GB2312" w:eastAsia="仿宋_GB2312" w:hAnsi="宋体" w:cs="Times New Roman" w:hint="eastAsia"/>
                <w:sz w:val="28"/>
                <w:szCs w:val="28"/>
              </w:rPr>
              <w:t>带动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广大</w:t>
            </w:r>
            <w:r w:rsidRPr="00596131">
              <w:rPr>
                <w:rFonts w:ascii="仿宋_GB2312" w:eastAsia="仿宋_GB2312" w:hAnsi="宋体" w:cs="Times New Roman" w:hint="eastAsia"/>
                <w:sz w:val="28"/>
                <w:szCs w:val="28"/>
              </w:rPr>
              <w:t>党员干部把“两学一做”融入日常、抓在经常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？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组  长</w:t>
            </w:r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各  组</w:t>
            </w:r>
          </w:p>
        </w:tc>
      </w:tr>
      <w:tr w:rsidR="00A873AE" w:rsidTr="005B5DC8">
        <w:trPr>
          <w:trHeight w:val="748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7月下旬</w:t>
            </w:r>
          </w:p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8月中旬</w:t>
            </w:r>
          </w:p>
        </w:tc>
        <w:tc>
          <w:tcPr>
            <w:tcW w:w="3313" w:type="dxa"/>
            <w:vAlign w:val="center"/>
          </w:tcPr>
          <w:p w:rsidR="00A873AE" w:rsidRPr="002A59FA" w:rsidRDefault="00A873AE" w:rsidP="005B5DC8">
            <w:pPr>
              <w:pStyle w:val="a3"/>
              <w:spacing w:line="460" w:lineRule="exact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  <w:r w:rsidRPr="002A59FA">
              <w:rPr>
                <w:rFonts w:ascii="仿宋_GB2312" w:hAnsi="宋体" w:hint="eastAsia"/>
                <w:sz w:val="28"/>
                <w:szCs w:val="28"/>
              </w:rPr>
              <w:t>党性教育和革命传统教育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党  校</w:t>
            </w:r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73AE" w:rsidTr="005B5DC8">
        <w:trPr>
          <w:trHeight w:val="928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8月下旬</w:t>
            </w:r>
          </w:p>
        </w:tc>
        <w:tc>
          <w:tcPr>
            <w:tcW w:w="3313" w:type="dxa"/>
            <w:vAlign w:val="center"/>
          </w:tcPr>
          <w:p w:rsidR="00A873AE" w:rsidRPr="002A59FA" w:rsidRDefault="00A873AE" w:rsidP="005B5DC8">
            <w:pPr>
              <w:adjustRightInd w:val="0"/>
              <w:snapToGrid w:val="0"/>
              <w:spacing w:line="4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b/>
                <w:sz w:val="28"/>
                <w:szCs w:val="28"/>
              </w:rPr>
              <w:t>分组讨论：</w:t>
            </w:r>
            <w:r w:rsidRPr="002A59F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校第三次党代会报告（初稿）讨论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组  长</w:t>
            </w:r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z w:val="28"/>
                <w:szCs w:val="28"/>
              </w:rPr>
              <w:t>各  组</w:t>
            </w:r>
          </w:p>
        </w:tc>
      </w:tr>
      <w:tr w:rsidR="00A873AE" w:rsidTr="005B5DC8">
        <w:trPr>
          <w:trHeight w:val="928"/>
        </w:trPr>
        <w:tc>
          <w:tcPr>
            <w:tcW w:w="1473" w:type="dxa"/>
            <w:vAlign w:val="center"/>
          </w:tcPr>
          <w:p w:rsidR="00A873AE" w:rsidRPr="002A59FA" w:rsidRDefault="00A873AE" w:rsidP="005B5DC8">
            <w:pPr>
              <w:spacing w:line="460" w:lineRule="exact"/>
              <w:ind w:left="480" w:hanging="4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A59FA">
              <w:rPr>
                <w:rFonts w:ascii="仿宋_GB2312" w:eastAsia="仿宋_GB2312" w:hAnsi="宋体" w:hint="eastAsia"/>
                <w:sz w:val="28"/>
                <w:szCs w:val="28"/>
              </w:rPr>
              <w:t>8月下旬</w:t>
            </w:r>
          </w:p>
        </w:tc>
        <w:tc>
          <w:tcPr>
            <w:tcW w:w="3313" w:type="dxa"/>
            <w:vAlign w:val="center"/>
          </w:tcPr>
          <w:p w:rsidR="00A873AE" w:rsidRPr="002A59FA" w:rsidRDefault="00A873AE" w:rsidP="005B5DC8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集中会议</w:t>
            </w:r>
          </w:p>
        </w:tc>
        <w:tc>
          <w:tcPr>
            <w:tcW w:w="1276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焦新安</w:t>
            </w:r>
          </w:p>
        </w:tc>
        <w:tc>
          <w:tcPr>
            <w:tcW w:w="1134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叶柏森</w:t>
            </w:r>
            <w:proofErr w:type="gramEnd"/>
          </w:p>
        </w:tc>
        <w:tc>
          <w:tcPr>
            <w:tcW w:w="1701" w:type="dxa"/>
            <w:vAlign w:val="center"/>
          </w:tcPr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pacing w:val="-12"/>
                <w:w w:val="90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pacing w:val="-12"/>
                <w:w w:val="90"/>
                <w:sz w:val="28"/>
                <w:szCs w:val="28"/>
              </w:rPr>
              <w:t>教学主楼</w:t>
            </w:r>
          </w:p>
          <w:p w:rsidR="00A873AE" w:rsidRPr="002A59FA" w:rsidRDefault="00A873AE" w:rsidP="005B5DC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59FA">
              <w:rPr>
                <w:rFonts w:ascii="仿宋_GB2312" w:eastAsia="仿宋_GB2312" w:hint="eastAsia"/>
                <w:spacing w:val="-12"/>
                <w:w w:val="90"/>
                <w:sz w:val="28"/>
                <w:szCs w:val="28"/>
              </w:rPr>
              <w:t>二楼多功能厅</w:t>
            </w:r>
          </w:p>
        </w:tc>
      </w:tr>
    </w:tbl>
    <w:p w:rsidR="00A873AE" w:rsidRDefault="00A873AE" w:rsidP="00A873AE">
      <w:pPr>
        <w:spacing w:beforeLines="100" w:before="312" w:line="240" w:lineRule="atLeast"/>
        <w:rPr>
          <w:rFonts w:ascii="楷体_GB2312" w:eastAsia="楷体_GB2312"/>
          <w:sz w:val="24"/>
        </w:rPr>
      </w:pPr>
    </w:p>
    <w:p w:rsidR="00A873AE" w:rsidRDefault="00A873AE" w:rsidP="00A873AE">
      <w:pPr>
        <w:spacing w:beforeLines="100" w:before="312" w:line="240" w:lineRule="atLeast"/>
        <w:rPr>
          <w:rFonts w:ascii="楷体_GB2312" w:eastAsia="楷体_GB2312"/>
          <w:sz w:val="24"/>
        </w:rPr>
      </w:pPr>
      <w:r w:rsidRPr="00CF2764">
        <w:rPr>
          <w:rFonts w:ascii="楷体_GB2312" w:eastAsia="楷体_GB2312" w:hint="eastAsia"/>
          <w:sz w:val="24"/>
        </w:rPr>
        <w:t>注:培训时间如有变化，以校园办公系统每周会议安排时间为准。</w:t>
      </w:r>
    </w:p>
    <w:p w:rsidR="00A873AE" w:rsidRDefault="00A873AE" w:rsidP="00A873AE">
      <w:pPr>
        <w:spacing w:beforeLines="100" w:before="312" w:line="240" w:lineRule="atLeast"/>
        <w:rPr>
          <w:rFonts w:ascii="楷体_GB2312" w:eastAsia="楷体_GB2312"/>
          <w:sz w:val="24"/>
        </w:rPr>
      </w:pPr>
      <w:bookmarkStart w:id="0" w:name="_GoBack"/>
      <w:bookmarkEnd w:id="0"/>
    </w:p>
    <w:sectPr w:rsidR="00A873AE" w:rsidSect="008332F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AE"/>
    <w:rsid w:val="00172E1C"/>
    <w:rsid w:val="00A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873AE"/>
    <w:pPr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A873AE"/>
    <w:rPr>
      <w:rFonts w:ascii="Times New Roman" w:eastAsia="仿宋_GB2312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873AE"/>
    <w:pPr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A873AE"/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2017-06-23T09:43:00Z</dcterms:created>
  <dcterms:modified xsi:type="dcterms:W3CDTF">2017-06-23T09:44:00Z</dcterms:modified>
</cp:coreProperties>
</file>